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981B1">
      <w:pPr>
        <w:spacing w:before="157"/>
        <w:rPr>
          <w:rFonts w:ascii="黑体" w:hAnsi="黑体" w:eastAsia="黑体" w:cs="仿宋_GB2312"/>
          <w:sz w:val="52"/>
          <w:szCs w:val="52"/>
        </w:rPr>
      </w:pPr>
      <w:r>
        <w:rPr>
          <w:rFonts w:hint="eastAsia" w:ascii="黑体" w:hAnsi="黑体" w:eastAsia="黑体" w:cs="仿宋_GB2312"/>
          <w:sz w:val="52"/>
          <w:szCs w:val="52"/>
        </w:rPr>
        <w:t xml:space="preserve"> </w:t>
      </w:r>
    </w:p>
    <w:p w14:paraId="6B5FA0E1">
      <w:pPr>
        <w:spacing w:before="157"/>
        <w:rPr>
          <w:rFonts w:ascii="黑体" w:hAnsi="黑体" w:eastAsia="黑体" w:cs="仿宋_GB2312"/>
          <w:sz w:val="52"/>
          <w:szCs w:val="52"/>
        </w:rPr>
      </w:pPr>
    </w:p>
    <w:p w14:paraId="6CB61D48">
      <w:pPr>
        <w:spacing w:before="157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52"/>
          <w:szCs w:val="52"/>
          <w:lang w:val="en-US" w:eastAsia="zh-CN"/>
        </w:rPr>
        <w:t>四川新闻网传媒</w:t>
      </w:r>
      <w:bookmarkStart w:id="0" w:name="_GoBack"/>
      <w:bookmarkEnd w:id="0"/>
      <w:r>
        <w:rPr>
          <w:rFonts w:hint="eastAsia" w:ascii="黑体" w:hAnsi="黑体" w:eastAsia="黑体" w:cs="仿宋_GB2312"/>
          <w:sz w:val="52"/>
          <w:szCs w:val="52"/>
          <w:lang w:val="en-US" w:eastAsia="zh-CN"/>
        </w:rPr>
        <w:t>（集团）股份有限公司</w:t>
      </w:r>
      <w:r>
        <w:rPr>
          <w:rFonts w:hint="eastAsia" w:ascii="黑体" w:hAnsi="黑体" w:eastAsia="黑体" w:cs="仿宋_GB2312"/>
          <w:sz w:val="52"/>
          <w:szCs w:val="52"/>
        </w:rPr>
        <w:t>竞价响应文件</w:t>
      </w:r>
    </w:p>
    <w:p w14:paraId="1BD803A9"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71905434">
      <w:pPr>
        <w:snapToGrid w:val="0"/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 w14:paraId="4EFBE0E5">
      <w:pPr>
        <w:snapToGrid w:val="0"/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 w14:paraId="3B37329E">
      <w:pPr>
        <w:snapToGrid w:val="0"/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 w14:paraId="1AC2950F">
      <w:pPr>
        <w:snapToGrid w:val="0"/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 w14:paraId="06AAA6B4">
      <w:pPr>
        <w:snapToGrid w:val="0"/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 w14:paraId="799D45EB">
      <w:pPr>
        <w:snapToGrid w:val="0"/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 w14:paraId="557103F6">
      <w:pPr>
        <w:snapToGrid w:val="0"/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 w14:paraId="612426D8">
      <w:pPr>
        <w:snapToGrid w:val="0"/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 w14:paraId="5283DFB3">
      <w:pPr>
        <w:snapToGrid w:val="0"/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 w14:paraId="718DE25D">
      <w:pPr>
        <w:snapToGrid w:val="0"/>
        <w:spacing w:line="56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响应人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0294EB09">
      <w:pPr>
        <w:snapToGrid w:val="0"/>
        <w:spacing w:line="56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期：</w:t>
      </w:r>
    </w:p>
    <w:p w14:paraId="64714334"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 w14:paraId="7A77F1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华文中宋" w:hAnsi="华文中宋" w:eastAsia="华文中宋" w:cs="仿宋_GB2312"/>
          <w:sz w:val="48"/>
          <w:szCs w:val="48"/>
        </w:rPr>
      </w:pPr>
      <w:r>
        <w:rPr>
          <w:rFonts w:hint="eastAsia" w:ascii="华文中宋" w:hAnsi="华文中宋" w:eastAsia="华文中宋" w:cs="仿宋_GB2312"/>
          <w:sz w:val="48"/>
          <w:szCs w:val="48"/>
        </w:rPr>
        <w:t>响应承诺书</w:t>
      </w:r>
    </w:p>
    <w:p w14:paraId="3DDE9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6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73DCBB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28"/>
          <w:lang w:val="en-US" w:eastAsia="zh-CN"/>
        </w:rPr>
        <w:t>四川新闻网传媒（集团）股份有限公司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：</w:t>
      </w:r>
    </w:p>
    <w:p w14:paraId="7F6A9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我公司承诺认可你处于2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日公布的《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四川新闻网传媒（集团）股份有限公司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废旧物资处置竞价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》中提出的各项要求，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承诺如下：</w:t>
      </w:r>
    </w:p>
    <w:p w14:paraId="0A3446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1、我方承诺所提供的营业执照及资质文件均真实有效。</w:t>
      </w:r>
    </w:p>
    <w:p w14:paraId="0BB0D1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2、我方认可被委托人的竞价行为并愿意承担其结果。</w:t>
      </w:r>
    </w:p>
    <w:p w14:paraId="775691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ascii="仿宋_GB2312" w:hAnsi="仿宋_GB2312" w:eastAsia="仿宋_GB2312" w:cs="仿宋_GB2312"/>
          <w:sz w:val="32"/>
          <w:szCs w:val="32"/>
        </w:rPr>
        <w:t>我方详细</w:t>
      </w:r>
      <w:r>
        <w:rPr>
          <w:rFonts w:hint="eastAsia" w:ascii="仿宋_GB2312" w:hAnsi="仿宋_GB2312" w:eastAsia="仿宋_GB2312" w:cs="仿宋_GB2312"/>
          <w:sz w:val="32"/>
          <w:szCs w:val="32"/>
        </w:rPr>
        <w:t>阅读了竞价函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ascii="仿宋_GB2312" w:hAnsi="仿宋_GB2312" w:eastAsia="仿宋_GB2312" w:cs="仿宋_GB2312"/>
          <w:sz w:val="32"/>
          <w:szCs w:val="32"/>
        </w:rPr>
        <w:t>知悉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我方需要了解的</w:t>
      </w:r>
      <w:r>
        <w:rPr>
          <w:rFonts w:ascii="仿宋_GB2312" w:hAnsi="仿宋_GB2312" w:eastAsia="仿宋_GB2312" w:cs="仿宋_GB2312"/>
          <w:sz w:val="32"/>
          <w:szCs w:val="32"/>
        </w:rPr>
        <w:t>各项信息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F8872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、我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</w:t>
      </w:r>
      <w:r>
        <w:rPr>
          <w:rFonts w:ascii="仿宋_GB2312" w:hAnsi="仿宋_GB2312" w:eastAsia="仿宋_GB2312" w:cs="仿宋_GB2312"/>
          <w:sz w:val="32"/>
          <w:szCs w:val="32"/>
        </w:rPr>
        <w:t>已对标的物进行实际现场勘验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，并对标的物现状表示认可。</w:t>
      </w:r>
    </w:p>
    <w:p w14:paraId="6785E8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eastAsia="仿宋_GB2312" w:cs="仿宋_GB2312"/>
          <w:sz w:val="32"/>
          <w:szCs w:val="32"/>
        </w:rPr>
        <w:t>我</w:t>
      </w:r>
      <w:r>
        <w:rPr>
          <w:rFonts w:hint="eastAsia" w:eastAsia="仿宋_GB2312" w:cs="仿宋_GB2312"/>
          <w:sz w:val="32"/>
          <w:szCs w:val="32"/>
          <w:lang w:eastAsia="zh-CN"/>
        </w:rPr>
        <w:t>方</w:t>
      </w:r>
      <w:r>
        <w:rPr>
          <w:rFonts w:hint="eastAsia" w:eastAsia="仿宋_GB2312" w:cs="仿宋_GB2312"/>
          <w:b w:val="0"/>
          <w:bCs w:val="0"/>
          <w:sz w:val="32"/>
          <w:szCs w:val="32"/>
        </w:rPr>
        <w:t>完</w:t>
      </w:r>
      <w:r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  <w:t>全</w:t>
      </w:r>
      <w:r>
        <w:rPr>
          <w:rFonts w:hint="eastAsia" w:eastAsia="仿宋_GB2312" w:cs="仿宋_GB2312"/>
          <w:b w:val="0"/>
          <w:bCs w:val="0"/>
          <w:sz w:val="32"/>
          <w:szCs w:val="32"/>
        </w:rPr>
        <w:t>响应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28"/>
          <w:lang w:val="en-US" w:eastAsia="zh-CN"/>
        </w:rPr>
        <w:t>四川新闻网传媒（集团）股份有限公司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废旧物资处置竞价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，并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愿意遵守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28"/>
          <w:lang w:val="en-US" w:eastAsia="zh-CN"/>
        </w:rPr>
        <w:t>四川新闻网传媒（集团）股份有限公司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废旧物资处置竞价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》中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对乙方的所有规定。</w:t>
      </w:r>
    </w:p>
    <w:p w14:paraId="77188B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、我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方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同意提交与本次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竞价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有关的一切数据或资料。</w:t>
      </w:r>
    </w:p>
    <w:p w14:paraId="20D5ED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在接到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28"/>
          <w:lang w:val="en-US" w:eastAsia="zh-CN"/>
        </w:rPr>
        <w:t>四川新闻网传媒（集团）股份有限公司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的搬运通知后，按照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你司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计划进行搬运工作，并全权负责搬运过程中的安全责任，若发生工人意外伤害事故，由我方承担全部责任，若对其他人员造成人身意外伤害或给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28"/>
          <w:lang w:val="en-US" w:eastAsia="zh-CN"/>
        </w:rPr>
        <w:t>四川新闻网传媒（集团）股份有限公司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造成财物损失，我方承担相应赔偿责任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 w14:paraId="751E9B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8.在搬运过程中产生的垃圾按照政府相关规定由本公司负责清理，如未按规定处理产生的后果由本公司承担，与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28"/>
          <w:lang w:val="en-US" w:eastAsia="zh-CN"/>
        </w:rPr>
        <w:t>四川新闻网传媒（集团）股份有限公司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无关。</w:t>
      </w:r>
    </w:p>
    <w:p w14:paraId="248C20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</w:p>
    <w:p w14:paraId="7821D0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300"/>
        <w:jc w:val="left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响应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人：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（签字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并按手印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）</w:t>
      </w:r>
    </w:p>
    <w:p w14:paraId="05D26B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3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地址：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 xml:space="preserve">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 w14:paraId="0A9975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3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               </w:t>
      </w:r>
    </w:p>
    <w:p w14:paraId="3F306F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3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年    月    日</w:t>
      </w: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 w14:paraId="136515F3">
      <w:pPr>
        <w:snapToGrid w:val="0"/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身份证复印件（需按手印）</w:t>
      </w:r>
    </w:p>
    <w:p w14:paraId="3BB59FB0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 w14:paraId="601D20BA"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157" w:right="1247" w:bottom="1157" w:left="1474" w:header="851" w:footer="992" w:gutter="0"/>
          <w:cols w:space="0" w:num="1"/>
          <w:rtlGutter w:val="0"/>
          <w:docGrid w:type="linesAndChars" w:linePitch="312" w:charSpace="0"/>
        </w:sectPr>
      </w:pPr>
    </w:p>
    <w:p w14:paraId="31F94D4F"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0A25714"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1F8B262">
      <w:pPr>
        <w:snapToGrid w:val="0"/>
        <w:spacing w:line="560" w:lineRule="exact"/>
        <w:jc w:val="center"/>
        <w:rPr>
          <w:rFonts w:ascii="华文中宋" w:hAnsi="华文中宋" w:eastAsia="华文中宋" w:cs="仿宋_GB2312"/>
          <w:sz w:val="48"/>
          <w:szCs w:val="48"/>
        </w:rPr>
      </w:pPr>
      <w:r>
        <w:rPr>
          <w:rFonts w:hint="eastAsia" w:ascii="华文中宋" w:hAnsi="华文中宋" w:eastAsia="华文中宋" w:cs="仿宋_GB2312"/>
          <w:sz w:val="48"/>
          <w:szCs w:val="48"/>
          <w:lang w:val="en-US" w:eastAsia="zh-CN"/>
        </w:rPr>
        <w:t>四川新闻网传媒（集团）股份有限公司</w:t>
      </w:r>
      <w:r>
        <w:rPr>
          <w:rFonts w:hint="eastAsia" w:ascii="华文中宋" w:hAnsi="华文中宋" w:eastAsia="华文中宋" w:cs="仿宋_GB2312"/>
          <w:sz w:val="48"/>
          <w:szCs w:val="48"/>
        </w:rPr>
        <w:t>报废物资报价单</w:t>
      </w:r>
    </w:p>
    <w:p w14:paraId="16793FCA">
      <w:pPr>
        <w:snapToGrid w:val="0"/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8"/>
        <w:tblW w:w="14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2520"/>
      </w:tblGrid>
      <w:tr w14:paraId="01A4F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71" w:type="dxa"/>
          </w:tcPr>
          <w:p w14:paraId="5833E5FC">
            <w:pPr>
              <w:snapToGrid w:val="0"/>
              <w:spacing w:line="560" w:lineRule="exact"/>
              <w:jc w:val="center"/>
              <w:rPr>
                <w:rFonts w:ascii="Adobe 黑体 Std R" w:hAnsi="Adobe 黑体 Std R" w:eastAsia="Adobe 黑体 Std R" w:cs="仿宋_GB2312"/>
                <w:sz w:val="32"/>
                <w:szCs w:val="32"/>
              </w:rPr>
            </w:pPr>
            <w:r>
              <w:rPr>
                <w:rFonts w:hint="eastAsia" w:ascii="Adobe 黑体 Std R" w:hAnsi="Adobe 黑体 Std R" w:eastAsia="Adobe 黑体 Std R" w:cs="仿宋_GB2312"/>
                <w:sz w:val="32"/>
                <w:szCs w:val="32"/>
              </w:rPr>
              <w:t>序号</w:t>
            </w:r>
          </w:p>
        </w:tc>
        <w:tc>
          <w:tcPr>
            <w:tcW w:w="12520" w:type="dxa"/>
          </w:tcPr>
          <w:p w14:paraId="764C2A48">
            <w:pPr>
              <w:snapToGrid w:val="0"/>
              <w:spacing w:line="560" w:lineRule="exact"/>
              <w:jc w:val="center"/>
              <w:rPr>
                <w:rFonts w:ascii="Adobe 黑体 Std R" w:hAnsi="Adobe 黑体 Std R" w:eastAsia="Adobe 黑体 Std R" w:cs="仿宋_GB2312"/>
                <w:sz w:val="32"/>
                <w:szCs w:val="32"/>
              </w:rPr>
            </w:pPr>
            <w:r>
              <w:rPr>
                <w:rFonts w:hint="eastAsia" w:ascii="Adobe 黑体 Std R" w:hAnsi="Adobe 黑体 Std R" w:eastAsia="Adobe 黑体 Std R" w:cs="仿宋_GB2312"/>
                <w:sz w:val="32"/>
                <w:szCs w:val="32"/>
              </w:rPr>
              <w:t xml:space="preserve">标  </w:t>
            </w:r>
            <w:r>
              <w:rPr>
                <w:rFonts w:ascii="Adobe 黑体 Std R" w:hAnsi="Adobe 黑体 Std R" w:eastAsia="Adobe 黑体 Std R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Adobe 黑体 Std R" w:hAnsi="Adobe 黑体 Std R" w:eastAsia="Adobe 黑体 Std R" w:cs="仿宋_GB2312"/>
                <w:sz w:val="32"/>
                <w:szCs w:val="32"/>
              </w:rPr>
              <w:t>的</w:t>
            </w:r>
          </w:p>
        </w:tc>
      </w:tr>
      <w:tr w14:paraId="555D2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71" w:type="dxa"/>
            <w:vAlign w:val="center"/>
          </w:tcPr>
          <w:p w14:paraId="0B731FB5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2520" w:type="dxa"/>
            <w:vAlign w:val="center"/>
          </w:tcPr>
          <w:p w14:paraId="7F724077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28"/>
                <w:lang w:val="en-US" w:eastAsia="zh-CN"/>
              </w:rPr>
              <w:t>报废资产一批</w:t>
            </w:r>
          </w:p>
        </w:tc>
      </w:tr>
      <w:tr w14:paraId="0BC7E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71" w:type="dxa"/>
            <w:vMerge w:val="restart"/>
            <w:vAlign w:val="center"/>
          </w:tcPr>
          <w:p w14:paraId="50B4B4FB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</w:t>
            </w:r>
          </w:p>
        </w:tc>
        <w:tc>
          <w:tcPr>
            <w:tcW w:w="12520" w:type="dxa"/>
          </w:tcPr>
          <w:p w14:paraId="29A6778E">
            <w:pPr>
              <w:snapToGrid w:val="0"/>
              <w:spacing w:line="7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人民币（小写）</w:t>
            </w:r>
            <w:r>
              <w:rPr>
                <w:sz w:val="30"/>
                <w:szCs w:val="30"/>
              </w:rPr>
              <w:t>¥</w:t>
            </w:r>
            <w:r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元</w:t>
            </w:r>
          </w:p>
        </w:tc>
      </w:tr>
      <w:tr w14:paraId="47924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71" w:type="dxa"/>
            <w:vMerge w:val="continue"/>
          </w:tcPr>
          <w:p w14:paraId="306C5885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520" w:type="dxa"/>
          </w:tcPr>
          <w:p w14:paraId="09121FF0">
            <w:pPr>
              <w:snapToGrid w:val="0"/>
              <w:spacing w:line="7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人民币（大写）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元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    </w:t>
            </w:r>
          </w:p>
        </w:tc>
      </w:tr>
    </w:tbl>
    <w:p w14:paraId="6E4D9411"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1D2A92B"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响应人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</w:t>
      </w:r>
    </w:p>
    <w:p w14:paraId="27E3DBD3"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03F736A6"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时间：2</w:t>
      </w:r>
      <w:r>
        <w:rPr>
          <w:rFonts w:ascii="仿宋_GB2312" w:hAnsi="仿宋_GB2312" w:eastAsia="仿宋_GB2312" w:cs="仿宋_GB2312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sectPr>
      <w:pgSz w:w="16838" w:h="11906" w:orient="landscape"/>
      <w:pgMar w:top="1588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ECA8F5-105F-4368-836E-D4E8106DF4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A35BFEA1-B185-4EA0-8911-86F453B18CA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239713F-C890-4A28-8B57-2AA59E90D3E3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16000E6F-789D-49D3-BDE6-40C10BB7B921}"/>
  </w:font>
  <w:font w:name="Adobe 黑体 Std R">
    <w:altName w:val="黑体"/>
    <w:panose1 w:val="020B0400000000000000"/>
    <w:charset w:val="86"/>
    <w:family w:val="swiss"/>
    <w:pitch w:val="default"/>
    <w:sig w:usb0="00000000" w:usb1="00000000" w:usb2="00000016" w:usb3="00000000" w:csb0="00060007" w:csb1="00000000"/>
    <w:embedRegular r:id="rId5" w:fontKey="{670D0CB0-5528-41F5-B17E-E49EDD9ECDD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CB6BB456-390E-4407-8397-79EF62BFA42C}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2Y2RhZTM2MmRiNjQ3YmNjYTVmZWNiNzBkZDBmNGEifQ=="/>
  </w:docVars>
  <w:rsids>
    <w:rsidRoot w:val="000F25BB"/>
    <w:rsid w:val="0009401D"/>
    <w:rsid w:val="000A5C8A"/>
    <w:rsid w:val="000B082F"/>
    <w:rsid w:val="000F25BB"/>
    <w:rsid w:val="00116ED4"/>
    <w:rsid w:val="00133F97"/>
    <w:rsid w:val="00140894"/>
    <w:rsid w:val="001733C7"/>
    <w:rsid w:val="0018160B"/>
    <w:rsid w:val="00191F39"/>
    <w:rsid w:val="001941CE"/>
    <w:rsid w:val="001D4F8B"/>
    <w:rsid w:val="00215675"/>
    <w:rsid w:val="00245933"/>
    <w:rsid w:val="00275448"/>
    <w:rsid w:val="00297629"/>
    <w:rsid w:val="00325579"/>
    <w:rsid w:val="003420CF"/>
    <w:rsid w:val="003730BD"/>
    <w:rsid w:val="003865E7"/>
    <w:rsid w:val="00427C69"/>
    <w:rsid w:val="0043783E"/>
    <w:rsid w:val="004812B1"/>
    <w:rsid w:val="004947E4"/>
    <w:rsid w:val="004A75F2"/>
    <w:rsid w:val="004A7788"/>
    <w:rsid w:val="004D542A"/>
    <w:rsid w:val="004F453B"/>
    <w:rsid w:val="005773F6"/>
    <w:rsid w:val="005A32B6"/>
    <w:rsid w:val="005B6B0E"/>
    <w:rsid w:val="005F0E76"/>
    <w:rsid w:val="00636646"/>
    <w:rsid w:val="006411CF"/>
    <w:rsid w:val="006442C2"/>
    <w:rsid w:val="00663065"/>
    <w:rsid w:val="006663AB"/>
    <w:rsid w:val="006F1BA1"/>
    <w:rsid w:val="00763505"/>
    <w:rsid w:val="00812723"/>
    <w:rsid w:val="00841365"/>
    <w:rsid w:val="00844CD6"/>
    <w:rsid w:val="00862347"/>
    <w:rsid w:val="00876874"/>
    <w:rsid w:val="008B39AB"/>
    <w:rsid w:val="008D3928"/>
    <w:rsid w:val="00926AE0"/>
    <w:rsid w:val="00934099"/>
    <w:rsid w:val="009542FE"/>
    <w:rsid w:val="00993C4C"/>
    <w:rsid w:val="009A092A"/>
    <w:rsid w:val="009A665F"/>
    <w:rsid w:val="00A2131A"/>
    <w:rsid w:val="00A22F76"/>
    <w:rsid w:val="00A30A6D"/>
    <w:rsid w:val="00A578A6"/>
    <w:rsid w:val="00AA1E21"/>
    <w:rsid w:val="00AA2D61"/>
    <w:rsid w:val="00AA3395"/>
    <w:rsid w:val="00AB3579"/>
    <w:rsid w:val="00B017A5"/>
    <w:rsid w:val="00B1061B"/>
    <w:rsid w:val="00B10B20"/>
    <w:rsid w:val="00B26FF9"/>
    <w:rsid w:val="00B65A11"/>
    <w:rsid w:val="00B76D9B"/>
    <w:rsid w:val="00B963A9"/>
    <w:rsid w:val="00BC7308"/>
    <w:rsid w:val="00BE2E13"/>
    <w:rsid w:val="00BE4C85"/>
    <w:rsid w:val="00C147A7"/>
    <w:rsid w:val="00C1581F"/>
    <w:rsid w:val="00C23B35"/>
    <w:rsid w:val="00C302CA"/>
    <w:rsid w:val="00C34C9D"/>
    <w:rsid w:val="00CC115A"/>
    <w:rsid w:val="00CE032E"/>
    <w:rsid w:val="00D00E2B"/>
    <w:rsid w:val="00D03C8A"/>
    <w:rsid w:val="00D04424"/>
    <w:rsid w:val="00D0785A"/>
    <w:rsid w:val="00D14C62"/>
    <w:rsid w:val="00D24581"/>
    <w:rsid w:val="00D80FFC"/>
    <w:rsid w:val="00DB48C0"/>
    <w:rsid w:val="00DC0044"/>
    <w:rsid w:val="00E02F5F"/>
    <w:rsid w:val="00E11F63"/>
    <w:rsid w:val="00E17A7A"/>
    <w:rsid w:val="00E303E3"/>
    <w:rsid w:val="00F20AEE"/>
    <w:rsid w:val="00F26602"/>
    <w:rsid w:val="00F71B38"/>
    <w:rsid w:val="00FE72CC"/>
    <w:rsid w:val="00FF0B31"/>
    <w:rsid w:val="00FF216A"/>
    <w:rsid w:val="04733AFF"/>
    <w:rsid w:val="04877BC0"/>
    <w:rsid w:val="049A3F22"/>
    <w:rsid w:val="095046E2"/>
    <w:rsid w:val="12C93519"/>
    <w:rsid w:val="18506ACF"/>
    <w:rsid w:val="1CB26752"/>
    <w:rsid w:val="1F93715F"/>
    <w:rsid w:val="22FA6434"/>
    <w:rsid w:val="233E69E6"/>
    <w:rsid w:val="280F1AE4"/>
    <w:rsid w:val="36620E48"/>
    <w:rsid w:val="4E0022E4"/>
    <w:rsid w:val="4E98451B"/>
    <w:rsid w:val="544F4FC9"/>
    <w:rsid w:val="58EF7663"/>
    <w:rsid w:val="673E3563"/>
    <w:rsid w:val="6D994052"/>
    <w:rsid w:val="710420A4"/>
    <w:rsid w:val="751F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autoRedefine/>
    <w:qFormat/>
    <w:uiPriority w:val="0"/>
    <w:rPr>
      <w:color w:val="000000"/>
      <w:u w:val="none"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2"/>
    <w:autoRedefine/>
    <w:semiHidden/>
    <w:qFormat/>
    <w:uiPriority w:val="99"/>
  </w:style>
  <w:style w:type="character" w:customStyle="1" w:styleId="14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5">
    <w:name w:val="NormalCharacter"/>
    <w:autoRedefine/>
    <w:semiHidden/>
    <w:qFormat/>
    <w:uiPriority w:val="0"/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564</Words>
  <Characters>571</Characters>
  <Lines>7</Lines>
  <Paragraphs>2</Paragraphs>
  <TotalTime>0</TotalTime>
  <ScaleCrop>false</ScaleCrop>
  <LinksUpToDate>false</LinksUpToDate>
  <CharactersWithSpaces>770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2023-01-31T02:02:00Z</dcterms:created>
  <dc:creator>lenovo</dc:creator>
  <cp:lastModifiedBy>蟹夹鱼</cp:lastModifiedBy>
  <cp:lastPrinted>2024-07-04T00:18:00Z</cp:lastPrinted>
  <dcterms:modified xsi:type="dcterms:W3CDTF">2024-09-06T06:05:09Z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F7212922C8384CA0A46E0B4B03955941_13</vt:lpwstr>
  </property>
</Properties>
</file>